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0CAB5" w14:textId="77777777" w:rsidR="00C8296E" w:rsidRPr="00BA792E" w:rsidRDefault="00C8296E" w:rsidP="00C8296E">
      <w:pPr>
        <w:jc w:val="center"/>
        <w:rPr>
          <w:sz w:val="28"/>
          <w:szCs w:val="28"/>
        </w:rPr>
      </w:pPr>
      <w:r>
        <w:rPr>
          <w:sz w:val="28"/>
          <w:szCs w:val="28"/>
        </w:rPr>
        <w:t>Лекция 4</w:t>
      </w:r>
    </w:p>
    <w:p w14:paraId="4E5D468A" w14:textId="77777777" w:rsidR="00C8296E" w:rsidRDefault="00C8296E" w:rsidP="00C8296E">
      <w:pPr>
        <w:jc w:val="center"/>
        <w:rPr>
          <w:b/>
          <w:sz w:val="28"/>
          <w:szCs w:val="28"/>
        </w:rPr>
      </w:pPr>
    </w:p>
    <w:p w14:paraId="09A0FEA3" w14:textId="257242C8" w:rsidR="00640DCB" w:rsidRPr="00DA1E94" w:rsidRDefault="00640DCB" w:rsidP="00640DCB">
      <w:pPr>
        <w:jc w:val="center"/>
        <w:rPr>
          <w:b/>
          <w:sz w:val="22"/>
          <w:szCs w:val="22"/>
        </w:rPr>
      </w:pPr>
      <w:proofErr w:type="gramStart"/>
      <w:r w:rsidRPr="00DA1E94">
        <w:rPr>
          <w:b/>
          <w:sz w:val="22"/>
          <w:szCs w:val="22"/>
        </w:rPr>
        <w:t>ЛОКАЛЬНЫЕ  РЕФЕРЕНЦНЫЕ</w:t>
      </w:r>
      <w:proofErr w:type="gramEnd"/>
      <w:r w:rsidRPr="00DA1E94">
        <w:rPr>
          <w:b/>
          <w:sz w:val="22"/>
          <w:szCs w:val="22"/>
        </w:rPr>
        <w:t xml:space="preserve">  СИСТЕМЫ  КООРДИНАТ</w:t>
      </w:r>
    </w:p>
    <w:p w14:paraId="00555DDA" w14:textId="77777777" w:rsidR="00640DCB" w:rsidRPr="00DA1E94" w:rsidRDefault="00640DCB" w:rsidP="00640DCB">
      <w:pPr>
        <w:jc w:val="center"/>
        <w:rPr>
          <w:b/>
          <w:sz w:val="22"/>
          <w:szCs w:val="22"/>
        </w:rPr>
      </w:pPr>
    </w:p>
    <w:p w14:paraId="65FE353B" w14:textId="5394DDF5" w:rsidR="00640DCB" w:rsidRPr="00DA1E94" w:rsidRDefault="00640DCB" w:rsidP="00640DC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DA1E94">
        <w:rPr>
          <w:b/>
          <w:sz w:val="22"/>
          <w:szCs w:val="22"/>
        </w:rPr>
        <w:t>.1   Определение систем</w:t>
      </w:r>
    </w:p>
    <w:p w14:paraId="644D0BBF" w14:textId="77777777" w:rsidR="00640DCB" w:rsidRPr="00DA1E94" w:rsidRDefault="00640DCB" w:rsidP="00640DCB">
      <w:pPr>
        <w:jc w:val="both"/>
        <w:rPr>
          <w:b/>
          <w:sz w:val="22"/>
          <w:szCs w:val="22"/>
        </w:rPr>
      </w:pPr>
    </w:p>
    <w:p w14:paraId="7AC89B84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Эти земные системы связаны с локальными </w:t>
      </w:r>
      <w:proofErr w:type="spellStart"/>
      <w:r w:rsidRPr="00DA1E94">
        <w:rPr>
          <w:sz w:val="22"/>
          <w:szCs w:val="22"/>
        </w:rPr>
        <w:t>референц</w:t>
      </w:r>
      <w:proofErr w:type="spellEnd"/>
      <w:r w:rsidRPr="00DA1E94">
        <w:rPr>
          <w:sz w:val="22"/>
          <w:szCs w:val="22"/>
        </w:rPr>
        <w:t>-эллипсоидами</w:t>
      </w:r>
      <w:r>
        <w:rPr>
          <w:sz w:val="22"/>
          <w:szCs w:val="22"/>
        </w:rPr>
        <w:t xml:space="preserve"> (отсчетными эллипсоидами </w:t>
      </w:r>
      <w:r w:rsidRPr="00394DC0">
        <w:rPr>
          <w:sz w:val="22"/>
          <w:szCs w:val="22"/>
        </w:rPr>
        <w:t>[</w:t>
      </w:r>
      <w:r>
        <w:rPr>
          <w:sz w:val="22"/>
          <w:szCs w:val="22"/>
        </w:rPr>
        <w:t>Юркина, Серебрякова, 2001</w:t>
      </w:r>
      <w:r w:rsidRPr="00394DC0">
        <w:rPr>
          <w:sz w:val="22"/>
          <w:szCs w:val="22"/>
        </w:rPr>
        <w:t>]</w:t>
      </w:r>
      <w:r>
        <w:rPr>
          <w:sz w:val="22"/>
          <w:szCs w:val="22"/>
        </w:rPr>
        <w:t>), принятыми в отдельной стране или группе стран</w:t>
      </w:r>
      <w:r w:rsidRPr="00DA1E94">
        <w:rPr>
          <w:sz w:val="22"/>
          <w:szCs w:val="22"/>
        </w:rPr>
        <w:t xml:space="preserve">. Центры </w:t>
      </w:r>
      <w:r>
        <w:rPr>
          <w:sz w:val="22"/>
          <w:szCs w:val="22"/>
        </w:rPr>
        <w:t>таких эллипсоидов</w:t>
      </w:r>
      <w:r w:rsidRPr="00DA1E94">
        <w:rPr>
          <w:sz w:val="22"/>
          <w:szCs w:val="22"/>
        </w:rPr>
        <w:t xml:space="preserve">, как правило, не совпадают с центром масс Земли </w:t>
      </w:r>
      <w:r>
        <w:rPr>
          <w:sz w:val="22"/>
          <w:szCs w:val="22"/>
        </w:rPr>
        <w:t xml:space="preserve">вследствие </w:t>
      </w:r>
      <w:r w:rsidRPr="00DA1E94">
        <w:rPr>
          <w:sz w:val="22"/>
          <w:szCs w:val="22"/>
        </w:rPr>
        <w:t>ошибок ориентиров</w:t>
      </w:r>
      <w:r w:rsidRPr="00DA1E94">
        <w:rPr>
          <w:sz w:val="22"/>
          <w:szCs w:val="22"/>
        </w:rPr>
        <w:t>а</w:t>
      </w:r>
      <w:r w:rsidRPr="00DA1E94">
        <w:rPr>
          <w:sz w:val="22"/>
          <w:szCs w:val="22"/>
        </w:rPr>
        <w:t xml:space="preserve">ния, почему эти системы иногда </w:t>
      </w:r>
      <w:proofErr w:type="gramStart"/>
      <w:r w:rsidRPr="00DA1E94">
        <w:rPr>
          <w:sz w:val="22"/>
          <w:szCs w:val="22"/>
        </w:rPr>
        <w:t xml:space="preserve">называют  </w:t>
      </w:r>
      <w:proofErr w:type="spellStart"/>
      <w:r w:rsidRPr="00DA1E94">
        <w:rPr>
          <w:i/>
          <w:sz w:val="22"/>
          <w:szCs w:val="22"/>
        </w:rPr>
        <w:t>квазигеоцентрическими</w:t>
      </w:r>
      <w:proofErr w:type="spellEnd"/>
      <w:proofErr w:type="gramEnd"/>
      <w:r w:rsidRPr="00DA1E94">
        <w:rPr>
          <w:i/>
          <w:sz w:val="22"/>
          <w:szCs w:val="22"/>
        </w:rPr>
        <w:t>.</w:t>
      </w:r>
    </w:p>
    <w:p w14:paraId="7D02FDD4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Основной </w:t>
      </w:r>
      <w:proofErr w:type="gramStart"/>
      <w:r w:rsidRPr="00DA1E94">
        <w:rPr>
          <w:sz w:val="22"/>
          <w:szCs w:val="22"/>
        </w:rPr>
        <w:t>плоскостью  в</w:t>
      </w:r>
      <w:proofErr w:type="gramEnd"/>
      <w:r w:rsidRPr="00DA1E9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локальной </w:t>
      </w:r>
      <w:proofErr w:type="spellStart"/>
      <w:r w:rsidRPr="00DA1E94">
        <w:rPr>
          <w:sz w:val="22"/>
          <w:szCs w:val="22"/>
        </w:rPr>
        <w:t>референцной</w:t>
      </w:r>
      <w:proofErr w:type="spellEnd"/>
      <w:r w:rsidRPr="00DA1E94">
        <w:rPr>
          <w:sz w:val="22"/>
          <w:szCs w:val="22"/>
        </w:rPr>
        <w:t xml:space="preserve"> системе является плоскость экватора </w:t>
      </w:r>
      <w:proofErr w:type="spellStart"/>
      <w:r w:rsidRPr="00DA1E94">
        <w:rPr>
          <w:sz w:val="22"/>
          <w:szCs w:val="22"/>
        </w:rPr>
        <w:t>реф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>ренц</w:t>
      </w:r>
      <w:proofErr w:type="spellEnd"/>
      <w:r w:rsidRPr="00DA1E94">
        <w:rPr>
          <w:sz w:val="22"/>
          <w:szCs w:val="22"/>
        </w:rPr>
        <w:t xml:space="preserve">-эллипсоида. Ось </w:t>
      </w:r>
      <w:r w:rsidRPr="00DA1E94">
        <w:rPr>
          <w:i/>
          <w:sz w:val="22"/>
          <w:szCs w:val="22"/>
          <w:lang w:val="en-US"/>
        </w:rPr>
        <w:t>Z</w:t>
      </w:r>
      <w:r w:rsidRPr="00DA1E94">
        <w:rPr>
          <w:sz w:val="22"/>
          <w:szCs w:val="22"/>
        </w:rPr>
        <w:t xml:space="preserve"> направлена по нормали к экватору, вдоль малой оси эллипсоида.  </w:t>
      </w:r>
      <w:proofErr w:type="gramStart"/>
      <w:r w:rsidRPr="00DA1E94">
        <w:rPr>
          <w:sz w:val="22"/>
          <w:szCs w:val="22"/>
        </w:rPr>
        <w:t xml:space="preserve">Ось  </w:t>
      </w:r>
      <w:r w:rsidRPr="00DA1E94">
        <w:rPr>
          <w:i/>
          <w:sz w:val="22"/>
          <w:szCs w:val="22"/>
          <w:lang w:val="en-US"/>
        </w:rPr>
        <w:t>X</w:t>
      </w:r>
      <w:proofErr w:type="gramEnd"/>
      <w:r w:rsidRPr="00DA1E94">
        <w:rPr>
          <w:sz w:val="22"/>
          <w:szCs w:val="22"/>
        </w:rPr>
        <w:t xml:space="preserve"> направлена  в  плоскости  начального  меридиана  геодезической системы, то есть проходит через точку </w:t>
      </w:r>
      <w:r w:rsidRPr="00DA1E94">
        <w:rPr>
          <w:i/>
          <w:sz w:val="22"/>
          <w:szCs w:val="22"/>
          <w:lang w:val="en-US"/>
        </w:rPr>
        <w:t>B</w:t>
      </w:r>
      <w:r w:rsidRPr="00DA1E94">
        <w:rPr>
          <w:sz w:val="22"/>
          <w:szCs w:val="22"/>
        </w:rPr>
        <w:t xml:space="preserve">=0, </w:t>
      </w:r>
      <w:r w:rsidRPr="00DA1E94">
        <w:rPr>
          <w:i/>
          <w:sz w:val="22"/>
          <w:szCs w:val="22"/>
          <w:lang w:val="en-US"/>
        </w:rPr>
        <w:t>L</w:t>
      </w:r>
      <w:r w:rsidRPr="00DA1E94">
        <w:rPr>
          <w:sz w:val="22"/>
          <w:szCs w:val="22"/>
        </w:rPr>
        <w:t xml:space="preserve">=0. Ось </w:t>
      </w:r>
      <w:r w:rsidRPr="00DA1E94">
        <w:rPr>
          <w:i/>
          <w:sz w:val="22"/>
          <w:szCs w:val="22"/>
          <w:lang w:val="en-US"/>
        </w:rPr>
        <w:t>Y</w:t>
      </w:r>
      <w:r w:rsidRPr="00DA1E94">
        <w:rPr>
          <w:sz w:val="22"/>
          <w:szCs w:val="22"/>
        </w:rPr>
        <w:t xml:space="preserve"> дополняет две предыдущие оси до правой (или л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 xml:space="preserve">вой) координатной  системы.  Возможно использование размеров и формы одного и того же эллипсоида в различных координатных системах, </w:t>
      </w:r>
      <w:proofErr w:type="gramStart"/>
      <w:r w:rsidRPr="00DA1E94">
        <w:rPr>
          <w:sz w:val="22"/>
          <w:szCs w:val="22"/>
        </w:rPr>
        <w:t>отличающихся  своей</w:t>
      </w:r>
      <w:proofErr w:type="gramEnd"/>
      <w:r w:rsidRPr="00DA1E94">
        <w:rPr>
          <w:sz w:val="22"/>
          <w:szCs w:val="22"/>
        </w:rPr>
        <w:t xml:space="preserve">  ориентиро</w:t>
      </w:r>
      <w:r w:rsidRPr="00DA1E94">
        <w:rPr>
          <w:sz w:val="22"/>
          <w:szCs w:val="22"/>
        </w:rPr>
        <w:t>в</w:t>
      </w:r>
      <w:r w:rsidRPr="00DA1E94">
        <w:rPr>
          <w:sz w:val="22"/>
          <w:szCs w:val="22"/>
        </w:rPr>
        <w:t>кой (исходными геодезическими датами).</w:t>
      </w:r>
    </w:p>
    <w:p w14:paraId="76D096FD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В </w:t>
      </w:r>
      <w:proofErr w:type="spellStart"/>
      <w:r w:rsidRPr="00DA1E94">
        <w:rPr>
          <w:sz w:val="22"/>
          <w:szCs w:val="22"/>
        </w:rPr>
        <w:t>референцных</w:t>
      </w:r>
      <w:proofErr w:type="spellEnd"/>
      <w:r w:rsidRPr="00DA1E94">
        <w:rPr>
          <w:sz w:val="22"/>
          <w:szCs w:val="22"/>
        </w:rPr>
        <w:t xml:space="preserve"> системах обычно применяются геодезические (</w:t>
      </w:r>
      <w:proofErr w:type="spellStart"/>
      <w:r w:rsidRPr="00DA1E94">
        <w:rPr>
          <w:sz w:val="22"/>
          <w:szCs w:val="22"/>
        </w:rPr>
        <w:t>сфероидические</w:t>
      </w:r>
      <w:proofErr w:type="spellEnd"/>
      <w:r w:rsidRPr="00DA1E94">
        <w:rPr>
          <w:sz w:val="22"/>
          <w:szCs w:val="22"/>
        </w:rPr>
        <w:t xml:space="preserve">) координаты (рис.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>.6</w:t>
      </w:r>
      <w:proofErr w:type="gramStart"/>
      <w:r w:rsidRPr="00DA1E94">
        <w:rPr>
          <w:sz w:val="22"/>
          <w:szCs w:val="22"/>
        </w:rPr>
        <w:t>):  геодезическая</w:t>
      </w:r>
      <w:proofErr w:type="gramEnd"/>
      <w:r w:rsidRPr="00DA1E94">
        <w:rPr>
          <w:sz w:val="22"/>
          <w:szCs w:val="22"/>
        </w:rPr>
        <w:t xml:space="preserve"> широта</w:t>
      </w:r>
      <w:r w:rsidRPr="00DA1E94">
        <w:rPr>
          <w:i/>
          <w:sz w:val="22"/>
          <w:szCs w:val="22"/>
        </w:rPr>
        <w:t xml:space="preserve"> </w:t>
      </w:r>
      <w:r w:rsidRPr="00DA1E94">
        <w:rPr>
          <w:i/>
          <w:sz w:val="22"/>
          <w:szCs w:val="22"/>
          <w:lang w:val="en-US"/>
        </w:rPr>
        <w:t>B</w:t>
      </w:r>
      <w:r w:rsidRPr="00DA1E94">
        <w:rPr>
          <w:sz w:val="22"/>
          <w:szCs w:val="22"/>
        </w:rPr>
        <w:t xml:space="preserve">,  геодезическая долгота </w:t>
      </w:r>
      <w:r w:rsidRPr="00DA1E94">
        <w:rPr>
          <w:i/>
          <w:sz w:val="22"/>
          <w:szCs w:val="22"/>
          <w:lang w:val="en-US"/>
        </w:rPr>
        <w:t>L</w:t>
      </w:r>
      <w:r w:rsidRPr="00DA1E94">
        <w:rPr>
          <w:sz w:val="22"/>
          <w:szCs w:val="22"/>
        </w:rPr>
        <w:t xml:space="preserve"> и высота над эллипсоидом </w:t>
      </w:r>
      <w:r w:rsidRPr="00DA1E94">
        <w:rPr>
          <w:i/>
          <w:sz w:val="22"/>
          <w:szCs w:val="22"/>
          <w:lang w:val="en-US"/>
        </w:rPr>
        <w:t>H</w:t>
      </w:r>
      <w:r w:rsidRPr="00DA1E94">
        <w:rPr>
          <w:sz w:val="22"/>
          <w:szCs w:val="22"/>
        </w:rPr>
        <w:t>.</w:t>
      </w:r>
    </w:p>
    <w:p w14:paraId="3B3D542F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Из-за наблюдательных ограничений, наложенных ранее условностями геодезии, ист</w:t>
      </w:r>
      <w:r w:rsidRPr="00DA1E94">
        <w:rPr>
          <w:sz w:val="22"/>
          <w:szCs w:val="22"/>
        </w:rPr>
        <w:t>о</w:t>
      </w:r>
      <w:r w:rsidRPr="00DA1E94">
        <w:rPr>
          <w:sz w:val="22"/>
          <w:szCs w:val="22"/>
        </w:rPr>
        <w:t>рически оказались выполненными два разных типа геодезических систем:</w:t>
      </w:r>
    </w:p>
    <w:p w14:paraId="3AD354AF" w14:textId="77777777" w:rsidR="00640DCB" w:rsidRPr="00DA1E94" w:rsidRDefault="00640DCB" w:rsidP="00640DCB">
      <w:pPr>
        <w:numPr>
          <w:ilvl w:val="0"/>
          <w:numId w:val="1"/>
        </w:numPr>
        <w:tabs>
          <w:tab w:val="clear" w:pos="1260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двухмерные континентальные плановые геодезические системы, закрепленные пунктами геодезических сетей с координатами </w:t>
      </w:r>
      <w:r w:rsidRPr="00DA1E94">
        <w:rPr>
          <w:position w:val="-4"/>
          <w:sz w:val="22"/>
          <w:szCs w:val="22"/>
        </w:rPr>
        <w:object w:dxaOrig="360" w:dyaOrig="340" w14:anchorId="56980E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pt;height:16.8pt" o:ole="">
            <v:imagedata r:id="rId5" o:title=""/>
          </v:shape>
          <o:OLEObject Type="Embed" ProgID="Equation.2" ShapeID="_x0000_i1025" DrawAspect="Content" ObjectID="_1756443319" r:id="rId6"/>
        </w:object>
      </w:r>
      <w:r w:rsidRPr="00DA1E94">
        <w:rPr>
          <w:sz w:val="22"/>
          <w:szCs w:val="22"/>
        </w:rPr>
        <w:t xml:space="preserve">, </w:t>
      </w:r>
      <w:r w:rsidRPr="00DA1E94">
        <w:rPr>
          <w:position w:val="-4"/>
          <w:sz w:val="22"/>
          <w:szCs w:val="22"/>
        </w:rPr>
        <w:object w:dxaOrig="300" w:dyaOrig="340" w14:anchorId="227BFCE1">
          <v:shape id="_x0000_i1026" type="#_x0000_t75" style="width:15pt;height:16.8pt" o:ole="">
            <v:imagedata r:id="rId7" o:title=""/>
          </v:shape>
          <o:OLEObject Type="Embed" ProgID="Equation.2" ShapeID="_x0000_i1026" DrawAspect="Content" ObjectID="_1756443320" r:id="rId8"/>
        </w:object>
      </w:r>
      <w:r w:rsidRPr="00DA1E94">
        <w:rPr>
          <w:sz w:val="22"/>
          <w:szCs w:val="22"/>
        </w:rPr>
        <w:t xml:space="preserve">, например системы координат </w:t>
      </w:r>
      <w:smartTag w:uri="urn:schemas-microsoft-com:office:smarttags" w:element="metricconverter">
        <w:smartTagPr>
          <w:attr w:name="ProductID" w:val="1942 г"/>
        </w:smartTagPr>
        <w:r w:rsidRPr="00DA1E94">
          <w:rPr>
            <w:sz w:val="22"/>
            <w:szCs w:val="22"/>
          </w:rPr>
          <w:t>1942 г</w:t>
        </w:r>
      </w:smartTag>
      <w:r w:rsidRPr="00DA1E94">
        <w:rPr>
          <w:sz w:val="22"/>
          <w:szCs w:val="22"/>
        </w:rPr>
        <w:t xml:space="preserve">. (СК-42), </w:t>
      </w:r>
      <w:smartTag w:uri="urn:schemas-microsoft-com:office:smarttags" w:element="metricconverter">
        <w:smartTagPr>
          <w:attr w:name="ProductID" w:val="1995 г"/>
        </w:smartTagPr>
        <w:r w:rsidRPr="00DA1E94">
          <w:rPr>
            <w:sz w:val="22"/>
            <w:szCs w:val="22"/>
          </w:rPr>
          <w:t>1995 г</w:t>
        </w:r>
      </w:smartTag>
      <w:r w:rsidRPr="00DA1E94">
        <w:rPr>
          <w:sz w:val="22"/>
          <w:szCs w:val="22"/>
        </w:rPr>
        <w:t>. (СК-95),</w:t>
      </w:r>
    </w:p>
    <w:p w14:paraId="58648D99" w14:textId="77777777" w:rsidR="00640DCB" w:rsidRPr="00FD3F8D" w:rsidRDefault="00640DCB" w:rsidP="00640DCB">
      <w:pPr>
        <w:numPr>
          <w:ilvl w:val="0"/>
          <w:numId w:val="1"/>
        </w:numPr>
        <w:tabs>
          <w:tab w:val="clear" w:pos="1260"/>
          <w:tab w:val="num" w:pos="540"/>
        </w:tabs>
        <w:ind w:left="540" w:hanging="18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полностью независимые континентальные высотные системы, являющиеся по сущес</w:t>
      </w:r>
      <w:r w:rsidRPr="00DA1E94">
        <w:rPr>
          <w:sz w:val="22"/>
          <w:szCs w:val="22"/>
        </w:rPr>
        <w:t>т</w:t>
      </w:r>
      <w:r w:rsidRPr="00DA1E94">
        <w:rPr>
          <w:sz w:val="22"/>
          <w:szCs w:val="22"/>
        </w:rPr>
        <w:t>ву физическими геодезическими основами, независимыми от эллипсоида, и строящиеся на осн</w:t>
      </w:r>
      <w:r w:rsidRPr="00DA1E94">
        <w:rPr>
          <w:sz w:val="22"/>
          <w:szCs w:val="22"/>
        </w:rPr>
        <w:t>о</w:t>
      </w:r>
      <w:r w:rsidRPr="00DA1E94">
        <w:rPr>
          <w:sz w:val="22"/>
          <w:szCs w:val="22"/>
        </w:rPr>
        <w:t xml:space="preserve">вании уравнивания нивелирных наблюдений. </w:t>
      </w:r>
    </w:p>
    <w:p w14:paraId="24990020" w14:textId="77777777" w:rsidR="00640DCB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К таким системам относится принятая в России Балтийская система высот </w:t>
      </w:r>
      <w:smartTag w:uri="urn:schemas-microsoft-com:office:smarttags" w:element="metricconverter">
        <w:smartTagPr>
          <w:attr w:name="ProductID" w:val="1942 г"/>
        </w:smartTagPr>
        <w:r w:rsidRPr="00DA1E94">
          <w:rPr>
            <w:sz w:val="22"/>
            <w:szCs w:val="22"/>
          </w:rPr>
          <w:t>1942 г</w:t>
        </w:r>
      </w:smartTag>
      <w:r w:rsidRPr="00DA1E94">
        <w:rPr>
          <w:sz w:val="22"/>
          <w:szCs w:val="22"/>
        </w:rPr>
        <w:t xml:space="preserve">. </w:t>
      </w:r>
      <w:proofErr w:type="gramStart"/>
      <w:r w:rsidRPr="00DA1E94">
        <w:rPr>
          <w:sz w:val="22"/>
          <w:szCs w:val="22"/>
        </w:rPr>
        <w:t>и  принятая</w:t>
      </w:r>
      <w:proofErr w:type="gramEnd"/>
      <w:r w:rsidRPr="00DA1E94">
        <w:rPr>
          <w:sz w:val="22"/>
          <w:szCs w:val="22"/>
        </w:rPr>
        <w:t xml:space="preserve"> в США Национальная геодезическая система высот </w:t>
      </w:r>
      <w:smartTag w:uri="urn:schemas-microsoft-com:office:smarttags" w:element="metricconverter">
        <w:smartTagPr>
          <w:attr w:name="ProductID" w:val="1929 г"/>
        </w:smartTagPr>
        <w:r w:rsidRPr="00DA1E94">
          <w:rPr>
            <w:sz w:val="22"/>
            <w:szCs w:val="22"/>
          </w:rPr>
          <w:t>1929 г</w:t>
        </w:r>
      </w:smartTag>
      <w:r w:rsidRPr="00DA1E94">
        <w:rPr>
          <w:sz w:val="22"/>
          <w:szCs w:val="22"/>
        </w:rPr>
        <w:t>. (</w:t>
      </w:r>
      <w:r w:rsidRPr="00DA1E94">
        <w:rPr>
          <w:sz w:val="22"/>
          <w:szCs w:val="22"/>
          <w:lang w:val="en-US"/>
        </w:rPr>
        <w:t>National</w:t>
      </w:r>
      <w:r w:rsidRPr="00DA1E94">
        <w:rPr>
          <w:sz w:val="22"/>
          <w:szCs w:val="22"/>
        </w:rPr>
        <w:t xml:space="preserve"> </w:t>
      </w:r>
      <w:r w:rsidRPr="00DA1E94">
        <w:rPr>
          <w:sz w:val="22"/>
          <w:szCs w:val="22"/>
          <w:lang w:val="en-US"/>
        </w:rPr>
        <w:t>Geodetic</w:t>
      </w:r>
      <w:r w:rsidRPr="00DA1E94">
        <w:rPr>
          <w:sz w:val="22"/>
          <w:szCs w:val="22"/>
        </w:rPr>
        <w:t xml:space="preserve"> </w:t>
      </w:r>
      <w:r w:rsidRPr="00DA1E94">
        <w:rPr>
          <w:sz w:val="22"/>
          <w:szCs w:val="22"/>
          <w:lang w:val="en-US"/>
        </w:rPr>
        <w:t>Vertical</w:t>
      </w:r>
      <w:r w:rsidRPr="00DA1E94">
        <w:rPr>
          <w:sz w:val="22"/>
          <w:szCs w:val="22"/>
        </w:rPr>
        <w:t xml:space="preserve"> </w:t>
      </w:r>
      <w:r w:rsidRPr="00DA1E94">
        <w:rPr>
          <w:sz w:val="22"/>
          <w:szCs w:val="22"/>
          <w:lang w:val="en-US"/>
        </w:rPr>
        <w:t>Datum</w:t>
      </w:r>
      <w:r w:rsidRPr="00DA1E94">
        <w:rPr>
          <w:sz w:val="22"/>
          <w:szCs w:val="22"/>
        </w:rPr>
        <w:t>, NGVD29). В этих системах выс</w:t>
      </w:r>
      <w:r w:rsidRPr="00DA1E94">
        <w:rPr>
          <w:sz w:val="22"/>
          <w:szCs w:val="22"/>
        </w:rPr>
        <w:t>о</w:t>
      </w:r>
      <w:r w:rsidRPr="00DA1E94">
        <w:rPr>
          <w:sz w:val="22"/>
          <w:szCs w:val="22"/>
        </w:rPr>
        <w:t>ты точек задаются относительно геоида (</w:t>
      </w:r>
      <w:proofErr w:type="spellStart"/>
      <w:r w:rsidRPr="00DA1E94">
        <w:rPr>
          <w:sz w:val="22"/>
          <w:szCs w:val="22"/>
        </w:rPr>
        <w:t>квазигеоида</w:t>
      </w:r>
      <w:proofErr w:type="spellEnd"/>
      <w:r w:rsidRPr="00DA1E94">
        <w:rPr>
          <w:sz w:val="22"/>
          <w:szCs w:val="22"/>
        </w:rPr>
        <w:t>). Глобальные систем высот пока не определены и не приняты, хотя исследования в этом направлении веду</w:t>
      </w:r>
      <w:r w:rsidRPr="00DA1E94">
        <w:rPr>
          <w:sz w:val="22"/>
          <w:szCs w:val="22"/>
        </w:rPr>
        <w:t>т</w:t>
      </w:r>
      <w:r w:rsidRPr="00DA1E94">
        <w:rPr>
          <w:sz w:val="22"/>
          <w:szCs w:val="22"/>
        </w:rPr>
        <w:t>ся [Юркина</w:t>
      </w:r>
      <w:r w:rsidRPr="0069344F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1996б].</w:t>
      </w:r>
    </w:p>
    <w:p w14:paraId="1CA6816D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</w:p>
    <w:p w14:paraId="3ABFF61C" w14:textId="77777777" w:rsidR="00640DCB" w:rsidRPr="00DA1E94" w:rsidRDefault="00640DCB" w:rsidP="00640DCB">
      <w:pPr>
        <w:jc w:val="center"/>
        <w:rPr>
          <w:sz w:val="22"/>
          <w:szCs w:val="22"/>
        </w:rPr>
      </w:pPr>
      <w:r w:rsidRPr="00DA1E94">
        <w:rPr>
          <w:sz w:val="22"/>
          <w:szCs w:val="22"/>
        </w:rPr>
        <w:t xml:space="preserve">Таблица </w:t>
      </w:r>
      <w:r>
        <w:rPr>
          <w:sz w:val="22"/>
          <w:szCs w:val="22"/>
        </w:rPr>
        <w:t>2</w:t>
      </w:r>
      <w:r w:rsidRPr="00DA1E94">
        <w:rPr>
          <w:sz w:val="22"/>
          <w:szCs w:val="22"/>
        </w:rPr>
        <w:t xml:space="preserve">.3. Параметры некоторых локальных </w:t>
      </w:r>
      <w:proofErr w:type="spellStart"/>
      <w:r w:rsidRPr="00DA1E94">
        <w:rPr>
          <w:sz w:val="22"/>
          <w:szCs w:val="22"/>
        </w:rPr>
        <w:t>референц</w:t>
      </w:r>
      <w:proofErr w:type="spellEnd"/>
      <w:r w:rsidRPr="00DA1E94">
        <w:rPr>
          <w:sz w:val="22"/>
          <w:szCs w:val="22"/>
        </w:rPr>
        <w:t>-эллипсоидов.</w:t>
      </w:r>
    </w:p>
    <w:p w14:paraId="71515CE5" w14:textId="77777777" w:rsidR="00640DCB" w:rsidRPr="00DA1E94" w:rsidRDefault="00640DCB" w:rsidP="00640DCB">
      <w:pPr>
        <w:jc w:val="center"/>
        <w:rPr>
          <w:sz w:val="22"/>
          <w:szCs w:val="22"/>
        </w:rPr>
      </w:pPr>
    </w:p>
    <w:tbl>
      <w:tblPr>
        <w:tblW w:w="742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60"/>
        <w:gridCol w:w="2294"/>
        <w:gridCol w:w="1902"/>
        <w:gridCol w:w="1970"/>
      </w:tblGrid>
      <w:tr w:rsidR="00640DCB" w:rsidRPr="00DA1E94" w14:paraId="3DEC2EC0" w14:textId="77777777" w:rsidTr="00521DB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60" w:type="dxa"/>
            <w:vAlign w:val="center"/>
          </w:tcPr>
          <w:p w14:paraId="5965BD64" w14:textId="77777777" w:rsidR="00640DCB" w:rsidRPr="00DA1E94" w:rsidRDefault="00640DCB" w:rsidP="00521DBB">
            <w:pPr>
              <w:pStyle w:val="4"/>
              <w:spacing w:before="0" w:after="0"/>
              <w:jc w:val="center"/>
              <w:rPr>
                <w:b w:val="0"/>
                <w:sz w:val="22"/>
                <w:szCs w:val="22"/>
              </w:rPr>
            </w:pPr>
            <w:r w:rsidRPr="00DA1E94">
              <w:rPr>
                <w:b w:val="0"/>
                <w:sz w:val="22"/>
                <w:szCs w:val="22"/>
              </w:rPr>
              <w:t>Система</w:t>
            </w:r>
          </w:p>
        </w:tc>
        <w:tc>
          <w:tcPr>
            <w:tcW w:w="2294" w:type="dxa"/>
            <w:vAlign w:val="center"/>
          </w:tcPr>
          <w:p w14:paraId="2F1F9D71" w14:textId="77777777" w:rsidR="00640DCB" w:rsidRPr="00DA1E94" w:rsidRDefault="00640DCB" w:rsidP="00521DBB">
            <w:pPr>
              <w:pStyle w:val="4"/>
              <w:spacing w:before="0" w:after="0"/>
              <w:jc w:val="center"/>
              <w:rPr>
                <w:b w:val="0"/>
                <w:sz w:val="22"/>
                <w:szCs w:val="22"/>
              </w:rPr>
            </w:pPr>
            <w:r w:rsidRPr="00DA1E94">
              <w:rPr>
                <w:b w:val="0"/>
                <w:sz w:val="22"/>
                <w:szCs w:val="22"/>
              </w:rPr>
              <w:t>Эллипсоид</w:t>
            </w:r>
          </w:p>
        </w:tc>
        <w:tc>
          <w:tcPr>
            <w:tcW w:w="1902" w:type="dxa"/>
          </w:tcPr>
          <w:p w14:paraId="6AE7B20B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Большая</w:t>
            </w:r>
            <w:r w:rsidRPr="00DA1E94">
              <w:rPr>
                <w:b/>
                <w:sz w:val="22"/>
                <w:szCs w:val="22"/>
              </w:rPr>
              <w:t xml:space="preserve"> </w:t>
            </w:r>
            <w:r w:rsidRPr="00DA1E94">
              <w:rPr>
                <w:sz w:val="22"/>
                <w:szCs w:val="22"/>
              </w:rPr>
              <w:t xml:space="preserve">полуось </w:t>
            </w:r>
            <w:r w:rsidRPr="00DA1E94">
              <w:rPr>
                <w:i/>
                <w:sz w:val="22"/>
                <w:szCs w:val="22"/>
              </w:rPr>
              <w:t>a</w:t>
            </w:r>
            <w:r w:rsidRPr="00DA1E94">
              <w:rPr>
                <w:sz w:val="22"/>
                <w:szCs w:val="22"/>
              </w:rPr>
              <w:t xml:space="preserve"> (м)</w:t>
            </w:r>
          </w:p>
        </w:tc>
        <w:tc>
          <w:tcPr>
            <w:tcW w:w="1970" w:type="dxa"/>
          </w:tcPr>
          <w:p w14:paraId="55A64076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Знаменатель</w:t>
            </w:r>
          </w:p>
          <w:p w14:paraId="6603E16E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сжатия 1/</w:t>
            </w:r>
            <w:r w:rsidRPr="00DA1E94">
              <w:rPr>
                <w:i/>
                <w:sz w:val="22"/>
                <w:szCs w:val="22"/>
              </w:rPr>
              <w:sym w:font="Symbol" w:char="F061"/>
            </w:r>
          </w:p>
        </w:tc>
      </w:tr>
      <w:tr w:rsidR="00640DCB" w:rsidRPr="00DA1E94" w14:paraId="601044C3" w14:textId="77777777" w:rsidTr="00521DB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60" w:type="dxa"/>
          </w:tcPr>
          <w:p w14:paraId="28CA43E8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 xml:space="preserve">СК-42 </w:t>
            </w:r>
          </w:p>
        </w:tc>
        <w:tc>
          <w:tcPr>
            <w:tcW w:w="2294" w:type="dxa"/>
          </w:tcPr>
          <w:p w14:paraId="729BF20C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Красовского</w:t>
            </w:r>
            <w:r w:rsidRPr="00DA1E94">
              <w:rPr>
                <w:sz w:val="22"/>
                <w:szCs w:val="22"/>
                <w:lang w:val="en-US"/>
              </w:rPr>
              <w:t>,</w:t>
            </w:r>
            <w:r w:rsidRPr="00DA1E94">
              <w:rPr>
                <w:sz w:val="22"/>
                <w:szCs w:val="22"/>
              </w:rPr>
              <w:t xml:space="preserve"> 1940 </w:t>
            </w:r>
          </w:p>
        </w:tc>
        <w:tc>
          <w:tcPr>
            <w:tcW w:w="1902" w:type="dxa"/>
          </w:tcPr>
          <w:p w14:paraId="63A19D3C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6 378 245</w:t>
            </w:r>
          </w:p>
        </w:tc>
        <w:tc>
          <w:tcPr>
            <w:tcW w:w="1970" w:type="dxa"/>
          </w:tcPr>
          <w:p w14:paraId="4A19EFC5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298.3</w:t>
            </w:r>
          </w:p>
        </w:tc>
      </w:tr>
      <w:tr w:rsidR="00640DCB" w:rsidRPr="00DA1E94" w14:paraId="0279DB4D" w14:textId="77777777" w:rsidTr="00521DB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60" w:type="dxa"/>
          </w:tcPr>
          <w:p w14:paraId="6B2AD1C4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СК-95</w:t>
            </w:r>
          </w:p>
        </w:tc>
        <w:tc>
          <w:tcPr>
            <w:tcW w:w="2294" w:type="dxa"/>
          </w:tcPr>
          <w:p w14:paraId="64BE3FBE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Красо</w:t>
            </w:r>
            <w:r w:rsidRPr="00DA1E94">
              <w:rPr>
                <w:sz w:val="22"/>
                <w:szCs w:val="22"/>
              </w:rPr>
              <w:t>в</w:t>
            </w:r>
            <w:r w:rsidRPr="00DA1E94">
              <w:rPr>
                <w:sz w:val="22"/>
                <w:szCs w:val="22"/>
              </w:rPr>
              <w:t>ского</w:t>
            </w:r>
            <w:r w:rsidRPr="00DA1E94">
              <w:rPr>
                <w:sz w:val="22"/>
                <w:szCs w:val="22"/>
                <w:lang w:val="en-US"/>
              </w:rPr>
              <w:t>,</w:t>
            </w:r>
            <w:r w:rsidRPr="00DA1E94">
              <w:rPr>
                <w:sz w:val="22"/>
                <w:szCs w:val="22"/>
              </w:rPr>
              <w:t xml:space="preserve"> 1940</w:t>
            </w:r>
          </w:p>
        </w:tc>
        <w:tc>
          <w:tcPr>
            <w:tcW w:w="1902" w:type="dxa"/>
          </w:tcPr>
          <w:p w14:paraId="71A03975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6 378 245</w:t>
            </w:r>
          </w:p>
        </w:tc>
        <w:tc>
          <w:tcPr>
            <w:tcW w:w="1970" w:type="dxa"/>
          </w:tcPr>
          <w:p w14:paraId="2AC92AC0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298.3</w:t>
            </w:r>
          </w:p>
        </w:tc>
      </w:tr>
      <w:tr w:rsidR="00640DCB" w:rsidRPr="00DA1E94" w14:paraId="5261BA17" w14:textId="77777777" w:rsidTr="00521DB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60" w:type="dxa"/>
          </w:tcPr>
          <w:p w14:paraId="17DEBA65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NAD-</w:t>
            </w:r>
            <w:r w:rsidRPr="00DA1E94">
              <w:rPr>
                <w:sz w:val="22"/>
                <w:szCs w:val="22"/>
                <w:lang w:val="en-US"/>
              </w:rPr>
              <w:t xml:space="preserve">27 </w:t>
            </w:r>
          </w:p>
        </w:tc>
        <w:tc>
          <w:tcPr>
            <w:tcW w:w="2294" w:type="dxa"/>
          </w:tcPr>
          <w:p w14:paraId="56A1689E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Кларка, 1886</w:t>
            </w:r>
          </w:p>
        </w:tc>
        <w:tc>
          <w:tcPr>
            <w:tcW w:w="1902" w:type="dxa"/>
          </w:tcPr>
          <w:p w14:paraId="09376186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 xml:space="preserve">6 378 206.4 </w:t>
            </w:r>
          </w:p>
        </w:tc>
        <w:tc>
          <w:tcPr>
            <w:tcW w:w="1970" w:type="dxa"/>
          </w:tcPr>
          <w:p w14:paraId="2CA50947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294.9786982</w:t>
            </w:r>
          </w:p>
        </w:tc>
      </w:tr>
      <w:tr w:rsidR="00640DCB" w:rsidRPr="00DA1E94" w14:paraId="1B641164" w14:textId="77777777" w:rsidTr="00521DB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60" w:type="dxa"/>
          </w:tcPr>
          <w:p w14:paraId="0A2CE145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NAD-</w:t>
            </w:r>
            <w:r w:rsidRPr="00DA1E94">
              <w:rPr>
                <w:sz w:val="22"/>
                <w:szCs w:val="22"/>
                <w:lang w:val="en-US"/>
              </w:rPr>
              <w:t>83</w:t>
            </w:r>
          </w:p>
        </w:tc>
        <w:tc>
          <w:tcPr>
            <w:tcW w:w="2294" w:type="dxa"/>
          </w:tcPr>
          <w:p w14:paraId="76CAD088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  <w:lang w:val="en-US"/>
              </w:rPr>
              <w:t>GRS80</w:t>
            </w:r>
          </w:p>
        </w:tc>
        <w:tc>
          <w:tcPr>
            <w:tcW w:w="1902" w:type="dxa"/>
          </w:tcPr>
          <w:p w14:paraId="5DAEE1A6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6 378 136</w:t>
            </w:r>
          </w:p>
        </w:tc>
        <w:tc>
          <w:tcPr>
            <w:tcW w:w="1970" w:type="dxa"/>
          </w:tcPr>
          <w:p w14:paraId="19137B0B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298.257222101</w:t>
            </w:r>
          </w:p>
        </w:tc>
      </w:tr>
      <w:tr w:rsidR="00640DCB" w:rsidRPr="00DA1E94" w14:paraId="51F7C2E4" w14:textId="77777777" w:rsidTr="00521DB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260" w:type="dxa"/>
          </w:tcPr>
          <w:p w14:paraId="68FBEC3D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ED-</w:t>
            </w:r>
            <w:r w:rsidRPr="00DA1E94">
              <w:rPr>
                <w:sz w:val="22"/>
                <w:szCs w:val="22"/>
                <w:lang w:val="en-US"/>
              </w:rPr>
              <w:t>50</w:t>
            </w:r>
          </w:p>
        </w:tc>
        <w:tc>
          <w:tcPr>
            <w:tcW w:w="2294" w:type="dxa"/>
          </w:tcPr>
          <w:p w14:paraId="23A2C1DE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proofErr w:type="spellStart"/>
            <w:r w:rsidRPr="00DA1E94">
              <w:rPr>
                <w:sz w:val="22"/>
                <w:szCs w:val="22"/>
              </w:rPr>
              <w:t>Хейфорда</w:t>
            </w:r>
            <w:proofErr w:type="spellEnd"/>
            <w:r w:rsidRPr="00DA1E94">
              <w:rPr>
                <w:sz w:val="22"/>
                <w:szCs w:val="22"/>
              </w:rPr>
              <w:t>, 1924</w:t>
            </w:r>
          </w:p>
        </w:tc>
        <w:tc>
          <w:tcPr>
            <w:tcW w:w="1902" w:type="dxa"/>
          </w:tcPr>
          <w:p w14:paraId="35F43618" w14:textId="77777777" w:rsidR="00640DCB" w:rsidRPr="00DA1E94" w:rsidRDefault="00640DCB" w:rsidP="00521DBB">
            <w:pPr>
              <w:jc w:val="center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6 378 388</w:t>
            </w:r>
          </w:p>
        </w:tc>
        <w:tc>
          <w:tcPr>
            <w:tcW w:w="1970" w:type="dxa"/>
          </w:tcPr>
          <w:p w14:paraId="74CC0564" w14:textId="77777777" w:rsidR="00640DCB" w:rsidRPr="00DA1E94" w:rsidRDefault="00640DCB" w:rsidP="00521DBB">
            <w:pPr>
              <w:jc w:val="both"/>
              <w:rPr>
                <w:sz w:val="22"/>
                <w:szCs w:val="22"/>
              </w:rPr>
            </w:pPr>
            <w:r w:rsidRPr="00DA1E94">
              <w:rPr>
                <w:sz w:val="22"/>
                <w:szCs w:val="22"/>
              </w:rPr>
              <w:t>297.0</w:t>
            </w:r>
          </w:p>
        </w:tc>
      </w:tr>
    </w:tbl>
    <w:p w14:paraId="28FC7E85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</w:p>
    <w:p w14:paraId="798E780C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Принятая в США система </w:t>
      </w:r>
      <w:r w:rsidRPr="00DA1E94">
        <w:rPr>
          <w:sz w:val="22"/>
          <w:szCs w:val="22"/>
          <w:lang w:val="en-US"/>
        </w:rPr>
        <w:t>NAD</w:t>
      </w:r>
      <w:r w:rsidRPr="00DA1E94">
        <w:rPr>
          <w:sz w:val="22"/>
          <w:szCs w:val="22"/>
        </w:rPr>
        <w:t xml:space="preserve">-83 представляет собой пример глобальной плановой координатной системы, относящейся к эллипсоиду </w:t>
      </w:r>
      <w:r w:rsidRPr="00DA1E94">
        <w:rPr>
          <w:sz w:val="22"/>
          <w:szCs w:val="22"/>
          <w:lang w:val="en-US"/>
        </w:rPr>
        <w:t>GRS</w:t>
      </w:r>
      <w:r w:rsidRPr="00DA1E94">
        <w:rPr>
          <w:sz w:val="22"/>
          <w:szCs w:val="22"/>
        </w:rPr>
        <w:t>-80. Хотя при устано</w:t>
      </w:r>
      <w:r w:rsidRPr="00DA1E94">
        <w:rPr>
          <w:sz w:val="22"/>
          <w:szCs w:val="22"/>
        </w:rPr>
        <w:t>в</w:t>
      </w:r>
      <w:r w:rsidRPr="00DA1E94">
        <w:rPr>
          <w:sz w:val="22"/>
          <w:szCs w:val="22"/>
        </w:rPr>
        <w:t>лении этой системы использовались данные РСДБ и доплеровские наблюдения спутн</w:t>
      </w:r>
      <w:r w:rsidRPr="00DA1E94">
        <w:rPr>
          <w:sz w:val="22"/>
          <w:szCs w:val="22"/>
        </w:rPr>
        <w:t>и</w:t>
      </w:r>
      <w:r w:rsidRPr="00DA1E94">
        <w:rPr>
          <w:sz w:val="22"/>
          <w:szCs w:val="22"/>
        </w:rPr>
        <w:t xml:space="preserve">ков, в уравнивание сети не были включены поправки к высотам точек над эллипсоидом, то есть </w:t>
      </w:r>
      <w:r w:rsidRPr="00DA1E94">
        <w:rPr>
          <w:sz w:val="22"/>
          <w:szCs w:val="22"/>
          <w:lang w:val="en-US"/>
        </w:rPr>
        <w:t>NAD</w:t>
      </w:r>
      <w:r w:rsidRPr="00DA1E94">
        <w:rPr>
          <w:sz w:val="22"/>
          <w:szCs w:val="22"/>
        </w:rPr>
        <w:t>-83 - плановая система коо</w:t>
      </w:r>
      <w:r w:rsidRPr="00DA1E94">
        <w:rPr>
          <w:sz w:val="22"/>
          <w:szCs w:val="22"/>
        </w:rPr>
        <w:t>р</w:t>
      </w:r>
      <w:r w:rsidRPr="00DA1E94">
        <w:rPr>
          <w:sz w:val="22"/>
          <w:szCs w:val="22"/>
        </w:rPr>
        <w:t>динат [</w:t>
      </w:r>
      <w:proofErr w:type="spellStart"/>
      <w:r w:rsidRPr="00DA1E94">
        <w:rPr>
          <w:bCs/>
          <w:sz w:val="22"/>
          <w:szCs w:val="22"/>
          <w:lang w:val="en-US"/>
        </w:rPr>
        <w:t>Snay</w:t>
      </w:r>
      <w:proofErr w:type="spellEnd"/>
      <w:r w:rsidRPr="00DA1E94">
        <w:rPr>
          <w:bCs/>
          <w:sz w:val="22"/>
          <w:szCs w:val="22"/>
        </w:rPr>
        <w:t xml:space="preserve">, </w:t>
      </w:r>
      <w:r w:rsidRPr="00DA1E94">
        <w:rPr>
          <w:bCs/>
          <w:sz w:val="22"/>
          <w:szCs w:val="22"/>
          <w:lang w:val="en-US"/>
        </w:rPr>
        <w:t>Soler</w:t>
      </w:r>
      <w:r w:rsidRPr="0069344F">
        <w:rPr>
          <w:bCs/>
          <w:sz w:val="22"/>
          <w:szCs w:val="22"/>
        </w:rPr>
        <w:t>,</w:t>
      </w:r>
      <w:r w:rsidRPr="00DA1E94">
        <w:rPr>
          <w:bCs/>
          <w:sz w:val="22"/>
          <w:szCs w:val="22"/>
        </w:rPr>
        <w:t xml:space="preserve"> 1999</w:t>
      </w:r>
      <w:r w:rsidRPr="00461C07">
        <w:rPr>
          <w:bCs/>
          <w:sz w:val="22"/>
          <w:szCs w:val="22"/>
        </w:rPr>
        <w:t>-2000</w:t>
      </w:r>
      <w:r w:rsidRPr="00DA1E94">
        <w:rPr>
          <w:sz w:val="22"/>
          <w:szCs w:val="22"/>
        </w:rPr>
        <w:t>].</w:t>
      </w:r>
    </w:p>
    <w:p w14:paraId="69A06C5A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>Континентальные плановые координатные системы, установленные по классическим геодезическим измерениям, не являются геоцентрическими. Наблюденные значения ш</w:t>
      </w:r>
      <w:r w:rsidRPr="00DA1E94">
        <w:rPr>
          <w:sz w:val="22"/>
          <w:szCs w:val="22"/>
        </w:rPr>
        <w:t>и</w:t>
      </w:r>
      <w:r w:rsidRPr="00DA1E94">
        <w:rPr>
          <w:sz w:val="22"/>
          <w:szCs w:val="22"/>
        </w:rPr>
        <w:t>рот и долгот, принятые уклонения отвесных линий и высот геоида в начальных то</w:t>
      </w:r>
      <w:r w:rsidRPr="00DA1E94">
        <w:rPr>
          <w:sz w:val="22"/>
          <w:szCs w:val="22"/>
        </w:rPr>
        <w:t>ч</w:t>
      </w:r>
      <w:r w:rsidRPr="00DA1E94">
        <w:rPr>
          <w:sz w:val="22"/>
          <w:szCs w:val="22"/>
        </w:rPr>
        <w:t xml:space="preserve">ках сети (пункт Пулково для СК-42 или </w:t>
      </w:r>
      <w:proofErr w:type="spellStart"/>
      <w:r w:rsidRPr="00DA1E94">
        <w:rPr>
          <w:sz w:val="22"/>
          <w:szCs w:val="22"/>
          <w:lang w:val="en-US"/>
        </w:rPr>
        <w:t>Meades</w:t>
      </w:r>
      <w:proofErr w:type="spellEnd"/>
      <w:r w:rsidRPr="00DA1E94">
        <w:rPr>
          <w:sz w:val="22"/>
          <w:szCs w:val="22"/>
        </w:rPr>
        <w:t xml:space="preserve"> </w:t>
      </w:r>
      <w:r w:rsidRPr="00DA1E94">
        <w:rPr>
          <w:sz w:val="22"/>
          <w:szCs w:val="22"/>
          <w:lang w:val="en-US"/>
        </w:rPr>
        <w:t>Ranch</w:t>
      </w:r>
      <w:r w:rsidRPr="00DA1E94">
        <w:rPr>
          <w:sz w:val="22"/>
          <w:szCs w:val="22"/>
        </w:rPr>
        <w:t xml:space="preserve"> в США для </w:t>
      </w:r>
      <w:r w:rsidRPr="00DA1E94">
        <w:rPr>
          <w:sz w:val="22"/>
          <w:szCs w:val="22"/>
          <w:lang w:val="en-US"/>
        </w:rPr>
        <w:t>NAD</w:t>
      </w:r>
      <w:r w:rsidRPr="00DA1E94">
        <w:rPr>
          <w:sz w:val="22"/>
          <w:szCs w:val="22"/>
        </w:rPr>
        <w:t>-27), а также в</w:t>
      </w:r>
      <w:r w:rsidRPr="00DA1E94">
        <w:rPr>
          <w:sz w:val="22"/>
          <w:szCs w:val="22"/>
        </w:rPr>
        <w:t>ы</w:t>
      </w:r>
      <w:r w:rsidRPr="00DA1E94">
        <w:rPr>
          <w:sz w:val="22"/>
          <w:szCs w:val="22"/>
        </w:rPr>
        <w:t>бранные параметры подходящих эллипсоидов влияют на сдвиги начала системы по отн</w:t>
      </w:r>
      <w:r w:rsidRPr="00DA1E94">
        <w:rPr>
          <w:sz w:val="22"/>
          <w:szCs w:val="22"/>
        </w:rPr>
        <w:t>о</w:t>
      </w:r>
      <w:r w:rsidRPr="00DA1E94">
        <w:rPr>
          <w:sz w:val="22"/>
          <w:szCs w:val="22"/>
        </w:rPr>
        <w:t xml:space="preserve">шению к </w:t>
      </w:r>
      <w:proofErr w:type="spellStart"/>
      <w:r w:rsidRPr="00DA1E94">
        <w:rPr>
          <w:sz w:val="22"/>
          <w:szCs w:val="22"/>
        </w:rPr>
        <w:t>геоцентру</w:t>
      </w:r>
      <w:proofErr w:type="spellEnd"/>
      <w:r w:rsidRPr="00DA1E94">
        <w:rPr>
          <w:sz w:val="22"/>
          <w:szCs w:val="22"/>
        </w:rPr>
        <w:t>. Использование упрощенного уравнения Лапласа и ошибки в изм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 xml:space="preserve">ренных астрономических азимутах приводят к </w:t>
      </w:r>
      <w:proofErr w:type="spellStart"/>
      <w:r w:rsidRPr="00DA1E94">
        <w:rPr>
          <w:sz w:val="22"/>
          <w:szCs w:val="22"/>
        </w:rPr>
        <w:t>непараллельности</w:t>
      </w:r>
      <w:proofErr w:type="spellEnd"/>
      <w:r w:rsidRPr="00DA1E94">
        <w:rPr>
          <w:sz w:val="22"/>
          <w:szCs w:val="22"/>
        </w:rPr>
        <w:t xml:space="preserve"> осей локальной </w:t>
      </w:r>
      <w:proofErr w:type="spellStart"/>
      <w:r w:rsidRPr="00DA1E94">
        <w:rPr>
          <w:sz w:val="22"/>
          <w:szCs w:val="22"/>
        </w:rPr>
        <w:t>референцной</w:t>
      </w:r>
      <w:proofErr w:type="spellEnd"/>
      <w:r w:rsidRPr="00DA1E94">
        <w:rPr>
          <w:sz w:val="22"/>
          <w:szCs w:val="22"/>
        </w:rPr>
        <w:t xml:space="preserve"> и общеземной систем. </w:t>
      </w:r>
      <w:r w:rsidRPr="00DA1E94">
        <w:rPr>
          <w:sz w:val="22"/>
          <w:szCs w:val="22"/>
        </w:rPr>
        <w:lastRenderedPageBreak/>
        <w:t>Различная методика измерений и обработки базисов и использование разных эталонов метра приводит к расхождению в масштабах систем.</w:t>
      </w:r>
    </w:p>
    <w:p w14:paraId="4A69AC9C" w14:textId="77777777" w:rsidR="00640DCB" w:rsidRPr="00DA1E94" w:rsidRDefault="00640DCB" w:rsidP="00640DCB">
      <w:pPr>
        <w:jc w:val="center"/>
        <w:rPr>
          <w:i/>
          <w:sz w:val="22"/>
          <w:szCs w:val="22"/>
        </w:rPr>
      </w:pPr>
    </w:p>
    <w:p w14:paraId="530FB66F" w14:textId="4031B54E" w:rsidR="00640DCB" w:rsidRPr="00DA1E94" w:rsidRDefault="00640DCB" w:rsidP="00640DC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</w:t>
      </w:r>
      <w:r w:rsidRPr="00DA1E94">
        <w:rPr>
          <w:b/>
          <w:sz w:val="22"/>
          <w:szCs w:val="22"/>
        </w:rPr>
        <w:t>.2   Системы СК-42 и С</w:t>
      </w:r>
      <w:r>
        <w:rPr>
          <w:b/>
          <w:sz w:val="22"/>
          <w:szCs w:val="22"/>
        </w:rPr>
        <w:t>К</w:t>
      </w:r>
      <w:r w:rsidRPr="00DA1E94">
        <w:rPr>
          <w:b/>
          <w:sz w:val="22"/>
          <w:szCs w:val="22"/>
        </w:rPr>
        <w:t>-95</w:t>
      </w:r>
    </w:p>
    <w:p w14:paraId="1CD6B165" w14:textId="77777777" w:rsidR="00640DCB" w:rsidRPr="00DA1E94" w:rsidRDefault="00640DCB" w:rsidP="00640DCB">
      <w:pPr>
        <w:rPr>
          <w:sz w:val="22"/>
          <w:szCs w:val="22"/>
        </w:rPr>
      </w:pPr>
    </w:p>
    <w:p w14:paraId="736026D6" w14:textId="77777777" w:rsidR="00640DCB" w:rsidRPr="00DA1E94" w:rsidRDefault="00640DCB" w:rsidP="00640DCB">
      <w:pPr>
        <w:ind w:firstLine="426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Система 1942 года (СК-42) являлась основной системой координат, принятой </w:t>
      </w:r>
      <w:proofErr w:type="gramStart"/>
      <w:r w:rsidRPr="00DA1E94">
        <w:rPr>
          <w:sz w:val="22"/>
          <w:szCs w:val="22"/>
        </w:rPr>
        <w:t>для  и</w:t>
      </w:r>
      <w:r w:rsidRPr="00DA1E94">
        <w:rPr>
          <w:sz w:val="22"/>
          <w:szCs w:val="22"/>
        </w:rPr>
        <w:t>с</w:t>
      </w:r>
      <w:r w:rsidRPr="00DA1E94">
        <w:rPr>
          <w:sz w:val="22"/>
          <w:szCs w:val="22"/>
        </w:rPr>
        <w:t>пользования</w:t>
      </w:r>
      <w:proofErr w:type="gramEnd"/>
      <w:r w:rsidRPr="00DA1E94">
        <w:rPr>
          <w:sz w:val="22"/>
          <w:szCs w:val="22"/>
        </w:rPr>
        <w:t xml:space="preserve"> в России  (и в бывшем Советском Союзе). После 1946 </w:t>
      </w:r>
      <w:proofErr w:type="gramStart"/>
      <w:r w:rsidRPr="00DA1E94">
        <w:rPr>
          <w:sz w:val="22"/>
          <w:szCs w:val="22"/>
        </w:rPr>
        <w:t>года,  когда</w:t>
      </w:r>
      <w:proofErr w:type="gramEnd"/>
      <w:r w:rsidRPr="00DA1E94">
        <w:rPr>
          <w:sz w:val="22"/>
          <w:szCs w:val="22"/>
        </w:rPr>
        <w:t xml:space="preserve"> были пр</w:t>
      </w:r>
      <w:r w:rsidRPr="00DA1E94">
        <w:rPr>
          <w:sz w:val="22"/>
          <w:szCs w:val="22"/>
        </w:rPr>
        <w:t>и</w:t>
      </w:r>
      <w:r w:rsidRPr="00DA1E94">
        <w:rPr>
          <w:sz w:val="22"/>
          <w:szCs w:val="22"/>
        </w:rPr>
        <w:t>няты параметры нового эллипсоида, более подходящего на территории нашей страны для обработки астрономо-геодезических построений и картографирования, в России была у</w:t>
      </w:r>
      <w:r w:rsidRPr="00DA1E94">
        <w:rPr>
          <w:sz w:val="22"/>
          <w:szCs w:val="22"/>
        </w:rPr>
        <w:t>с</w:t>
      </w:r>
      <w:r w:rsidRPr="00DA1E94">
        <w:rPr>
          <w:sz w:val="22"/>
          <w:szCs w:val="22"/>
        </w:rPr>
        <w:t>тановлена система исходных геодезических дат с началом в пункте Пулково и поверхн</w:t>
      </w:r>
      <w:r w:rsidRPr="00DA1E94">
        <w:rPr>
          <w:sz w:val="22"/>
          <w:szCs w:val="22"/>
        </w:rPr>
        <w:t>о</w:t>
      </w:r>
      <w:r w:rsidRPr="00DA1E94">
        <w:rPr>
          <w:sz w:val="22"/>
          <w:szCs w:val="22"/>
        </w:rPr>
        <w:t xml:space="preserve">стью относимости в виде </w:t>
      </w:r>
      <w:proofErr w:type="spellStart"/>
      <w:r w:rsidRPr="00DA1E94">
        <w:rPr>
          <w:sz w:val="22"/>
          <w:szCs w:val="22"/>
        </w:rPr>
        <w:t>референц</w:t>
      </w:r>
      <w:proofErr w:type="spellEnd"/>
      <w:r w:rsidRPr="00DA1E94">
        <w:rPr>
          <w:sz w:val="22"/>
          <w:szCs w:val="22"/>
        </w:rPr>
        <w:t>-эллипсоида Красовского. Работы по выводу параме</w:t>
      </w:r>
      <w:r w:rsidRPr="00DA1E94">
        <w:rPr>
          <w:sz w:val="22"/>
          <w:szCs w:val="22"/>
        </w:rPr>
        <w:t>т</w:t>
      </w:r>
      <w:r w:rsidRPr="00DA1E94">
        <w:rPr>
          <w:sz w:val="22"/>
          <w:szCs w:val="22"/>
        </w:rPr>
        <w:t xml:space="preserve">ров нового </w:t>
      </w:r>
      <w:proofErr w:type="spellStart"/>
      <w:r w:rsidRPr="00DA1E94">
        <w:rPr>
          <w:sz w:val="22"/>
          <w:szCs w:val="22"/>
        </w:rPr>
        <w:t>референц</w:t>
      </w:r>
      <w:proofErr w:type="spellEnd"/>
      <w:r w:rsidRPr="00DA1E94">
        <w:rPr>
          <w:sz w:val="22"/>
          <w:szCs w:val="22"/>
        </w:rPr>
        <w:t xml:space="preserve">-эллипсоида велись в течение 10 лет в </w:t>
      </w:r>
      <w:proofErr w:type="spellStart"/>
      <w:r w:rsidRPr="00DA1E94">
        <w:rPr>
          <w:sz w:val="22"/>
          <w:szCs w:val="22"/>
        </w:rPr>
        <w:t>ЦНИИГАиК</w:t>
      </w:r>
      <w:proofErr w:type="spellEnd"/>
      <w:r w:rsidRPr="00DA1E94">
        <w:rPr>
          <w:sz w:val="22"/>
          <w:szCs w:val="22"/>
        </w:rPr>
        <w:t xml:space="preserve"> под руководством проф. Красовского Ф.Н. Впервые для вывода параметров эллипсоида были привлечены гравиметрические данные как на территории СССР, так и на зарубежной территории. Эта </w:t>
      </w:r>
      <w:proofErr w:type="gramStart"/>
      <w:r w:rsidRPr="00DA1E94">
        <w:rPr>
          <w:sz w:val="22"/>
          <w:szCs w:val="22"/>
        </w:rPr>
        <w:t>система  получила</w:t>
      </w:r>
      <w:proofErr w:type="gramEnd"/>
      <w:r w:rsidRPr="00DA1E94">
        <w:rPr>
          <w:sz w:val="22"/>
          <w:szCs w:val="22"/>
        </w:rPr>
        <w:t xml:space="preserve"> название «Система 1942 года» (СК-42) [Макаренко и др.</w:t>
      </w:r>
      <w:r w:rsidRPr="0069344F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2000</w:t>
      </w:r>
      <w:r>
        <w:rPr>
          <w:sz w:val="22"/>
          <w:szCs w:val="22"/>
        </w:rPr>
        <w:t>; Юркина и Серебрякова, 2001</w:t>
      </w:r>
      <w:r w:rsidRPr="00DA1E94">
        <w:rPr>
          <w:sz w:val="22"/>
          <w:szCs w:val="22"/>
        </w:rPr>
        <w:t>].</w:t>
      </w:r>
    </w:p>
    <w:p w14:paraId="4ABED3F5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По </w:t>
      </w:r>
      <w:proofErr w:type="gramStart"/>
      <w:r w:rsidRPr="00DA1E94">
        <w:rPr>
          <w:sz w:val="22"/>
          <w:szCs w:val="22"/>
        </w:rPr>
        <w:t>теоретическому  определению</w:t>
      </w:r>
      <w:proofErr w:type="gramEnd"/>
      <w:r w:rsidRPr="00DA1E94">
        <w:rPr>
          <w:sz w:val="22"/>
          <w:szCs w:val="22"/>
        </w:rPr>
        <w:t xml:space="preserve"> начало системы координат 1942 года (СК-42) бли</w:t>
      </w:r>
      <w:r w:rsidRPr="00DA1E94">
        <w:rPr>
          <w:sz w:val="22"/>
          <w:szCs w:val="22"/>
        </w:rPr>
        <w:t>з</w:t>
      </w:r>
      <w:r w:rsidRPr="00DA1E94">
        <w:rPr>
          <w:sz w:val="22"/>
          <w:szCs w:val="22"/>
        </w:rPr>
        <w:t>ко к центру масс Земли.  Ось Z</w:t>
      </w:r>
      <w:r w:rsidRPr="00DA1E94">
        <w:rPr>
          <w:sz w:val="22"/>
          <w:szCs w:val="22"/>
          <w:vertAlign w:val="subscript"/>
        </w:rPr>
        <w:t>42</w:t>
      </w:r>
      <w:r w:rsidRPr="00DA1E94">
        <w:rPr>
          <w:sz w:val="22"/>
          <w:szCs w:val="22"/>
        </w:rPr>
        <w:t xml:space="preserve"> параллельна оси Z о</w:t>
      </w:r>
      <w:r w:rsidRPr="00DA1E94">
        <w:rPr>
          <w:sz w:val="22"/>
          <w:szCs w:val="22"/>
        </w:rPr>
        <w:t>б</w:t>
      </w:r>
      <w:r w:rsidRPr="00DA1E94">
        <w:rPr>
          <w:sz w:val="22"/>
          <w:szCs w:val="22"/>
        </w:rPr>
        <w:t xml:space="preserve">щеземной </w:t>
      </w:r>
      <w:proofErr w:type="gramStart"/>
      <w:r w:rsidRPr="00DA1E94">
        <w:rPr>
          <w:sz w:val="22"/>
          <w:szCs w:val="22"/>
        </w:rPr>
        <w:t>системы,  ось</w:t>
      </w:r>
      <w:proofErr w:type="gramEnd"/>
      <w:r w:rsidRPr="00DA1E94">
        <w:rPr>
          <w:sz w:val="22"/>
          <w:szCs w:val="22"/>
        </w:rPr>
        <w:t xml:space="preserve"> X</w:t>
      </w:r>
      <w:r w:rsidRPr="00DA1E94">
        <w:rPr>
          <w:sz w:val="22"/>
          <w:szCs w:val="22"/>
          <w:vertAlign w:val="subscript"/>
        </w:rPr>
        <w:t>42</w:t>
      </w:r>
      <w:r w:rsidRPr="00DA1E94">
        <w:rPr>
          <w:sz w:val="22"/>
          <w:szCs w:val="22"/>
        </w:rPr>
        <w:t xml:space="preserve">  определяется положением </w:t>
      </w:r>
      <w:proofErr w:type="spellStart"/>
      <w:r w:rsidRPr="00DA1E94">
        <w:rPr>
          <w:sz w:val="22"/>
          <w:szCs w:val="22"/>
        </w:rPr>
        <w:t>нульпункта</w:t>
      </w:r>
      <w:proofErr w:type="spellEnd"/>
      <w:r w:rsidRPr="00DA1E94">
        <w:rPr>
          <w:sz w:val="22"/>
          <w:szCs w:val="22"/>
        </w:rPr>
        <w:t xml:space="preserve"> принятой системы счета долгот, ось  Y</w:t>
      </w:r>
      <w:r w:rsidRPr="00DA1E94">
        <w:rPr>
          <w:sz w:val="22"/>
          <w:szCs w:val="22"/>
          <w:vertAlign w:val="subscript"/>
        </w:rPr>
        <w:t>42</w:t>
      </w:r>
      <w:r w:rsidRPr="00DA1E94">
        <w:rPr>
          <w:sz w:val="22"/>
          <w:szCs w:val="22"/>
        </w:rPr>
        <w:t xml:space="preserve"> </w:t>
      </w:r>
      <w:r w:rsidRPr="00DA1E94">
        <w:rPr>
          <w:sz w:val="22"/>
          <w:szCs w:val="22"/>
          <w:vertAlign w:val="subscript"/>
        </w:rPr>
        <w:t xml:space="preserve"> </w:t>
      </w:r>
      <w:r w:rsidRPr="00DA1E94">
        <w:rPr>
          <w:sz w:val="22"/>
          <w:szCs w:val="22"/>
        </w:rPr>
        <w:t xml:space="preserve">дополняет  систему до правой. </w:t>
      </w:r>
    </w:p>
    <w:p w14:paraId="15D62D5B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Центр </w:t>
      </w:r>
      <w:proofErr w:type="spellStart"/>
      <w:r>
        <w:rPr>
          <w:sz w:val="22"/>
          <w:szCs w:val="22"/>
        </w:rPr>
        <w:t>референц</w:t>
      </w:r>
      <w:proofErr w:type="spellEnd"/>
      <w:r>
        <w:rPr>
          <w:sz w:val="22"/>
          <w:szCs w:val="22"/>
        </w:rPr>
        <w:t>-эллипсоида СК-42</w:t>
      </w:r>
      <w:r w:rsidRPr="00DA1E94">
        <w:rPr>
          <w:sz w:val="22"/>
          <w:szCs w:val="22"/>
        </w:rPr>
        <w:t xml:space="preserve"> совпадает с началом прямоугольной системы к</w:t>
      </w:r>
      <w:r w:rsidRPr="00DA1E94">
        <w:rPr>
          <w:sz w:val="22"/>
          <w:szCs w:val="22"/>
        </w:rPr>
        <w:t>о</w:t>
      </w:r>
      <w:r w:rsidRPr="00DA1E94">
        <w:rPr>
          <w:sz w:val="22"/>
          <w:szCs w:val="22"/>
        </w:rPr>
        <w:t>ординат (X</w:t>
      </w:r>
      <w:r w:rsidRPr="00DA1E94">
        <w:rPr>
          <w:sz w:val="22"/>
          <w:szCs w:val="22"/>
          <w:vertAlign w:val="subscript"/>
        </w:rPr>
        <w:t>42</w:t>
      </w:r>
      <w:r w:rsidRPr="00DA1E94">
        <w:rPr>
          <w:sz w:val="22"/>
          <w:szCs w:val="22"/>
        </w:rPr>
        <w:t xml:space="preserve">, </w:t>
      </w:r>
      <w:r w:rsidRPr="00DA1E94">
        <w:rPr>
          <w:sz w:val="22"/>
          <w:szCs w:val="22"/>
          <w:lang w:val="en-US"/>
        </w:rPr>
        <w:t>Y</w:t>
      </w:r>
      <w:r w:rsidRPr="00DA1E94">
        <w:rPr>
          <w:sz w:val="22"/>
          <w:szCs w:val="22"/>
          <w:vertAlign w:val="subscript"/>
        </w:rPr>
        <w:t>42</w:t>
      </w:r>
      <w:r w:rsidRPr="00DA1E94">
        <w:rPr>
          <w:sz w:val="22"/>
          <w:szCs w:val="22"/>
        </w:rPr>
        <w:t>, Z</w:t>
      </w:r>
      <w:r w:rsidRPr="00DA1E94">
        <w:rPr>
          <w:sz w:val="22"/>
          <w:szCs w:val="22"/>
          <w:vertAlign w:val="subscript"/>
        </w:rPr>
        <w:t>42</w:t>
      </w:r>
      <w:r>
        <w:rPr>
          <w:sz w:val="22"/>
          <w:szCs w:val="22"/>
        </w:rPr>
        <w:t xml:space="preserve">), </w:t>
      </w:r>
      <w:proofErr w:type="gramStart"/>
      <w:r>
        <w:rPr>
          <w:sz w:val="22"/>
          <w:szCs w:val="22"/>
        </w:rPr>
        <w:t>ось  вращения</w:t>
      </w:r>
      <w:proofErr w:type="gramEnd"/>
      <w:r>
        <w:rPr>
          <w:sz w:val="22"/>
          <w:szCs w:val="22"/>
        </w:rPr>
        <w:t xml:space="preserve">  совпадает с </w:t>
      </w:r>
      <w:r w:rsidRPr="00DA1E94">
        <w:rPr>
          <w:sz w:val="22"/>
          <w:szCs w:val="22"/>
        </w:rPr>
        <w:t>осью Z</w:t>
      </w:r>
      <w:r w:rsidRPr="00DA1E94">
        <w:rPr>
          <w:sz w:val="22"/>
          <w:szCs w:val="22"/>
          <w:vertAlign w:val="subscript"/>
        </w:rPr>
        <w:t>42</w:t>
      </w:r>
      <w:r>
        <w:rPr>
          <w:sz w:val="22"/>
          <w:szCs w:val="22"/>
        </w:rPr>
        <w:t xml:space="preserve">, </w:t>
      </w:r>
      <w:r w:rsidRPr="00DA1E94">
        <w:rPr>
          <w:sz w:val="22"/>
          <w:szCs w:val="22"/>
        </w:rPr>
        <w:t>плоскость  начального м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>ридиана  совпадает  с плоскостью (XOZ)</w:t>
      </w:r>
      <w:r w:rsidRPr="00DA1E94">
        <w:rPr>
          <w:sz w:val="22"/>
          <w:szCs w:val="22"/>
          <w:vertAlign w:val="subscript"/>
        </w:rPr>
        <w:t>42</w:t>
      </w:r>
      <w:r w:rsidRPr="00DA1E94">
        <w:rPr>
          <w:sz w:val="22"/>
          <w:szCs w:val="22"/>
        </w:rPr>
        <w:t>.</w:t>
      </w:r>
    </w:p>
    <w:p w14:paraId="5496BD3F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Система была реализована на территории страны </w:t>
      </w:r>
      <w:r>
        <w:rPr>
          <w:sz w:val="22"/>
          <w:szCs w:val="22"/>
        </w:rPr>
        <w:t>в виде сети из</w:t>
      </w:r>
      <w:r w:rsidRPr="00DA1E94">
        <w:rPr>
          <w:sz w:val="22"/>
          <w:szCs w:val="22"/>
        </w:rPr>
        <w:t xml:space="preserve"> 87 уравненных полигонов триангуляции 1-го класса, полностью покрывавших Европейскую часть страны и распространявшихся на восток в виде узкой цепочки полигонов. Сеть триангуляции уравнивалась </w:t>
      </w:r>
      <w:proofErr w:type="gramStart"/>
      <w:r w:rsidRPr="00DA1E94">
        <w:rPr>
          <w:sz w:val="22"/>
          <w:szCs w:val="22"/>
        </w:rPr>
        <w:t>отдельными  блоками</w:t>
      </w:r>
      <w:proofErr w:type="gramEnd"/>
      <w:r w:rsidRPr="00DA1E94">
        <w:rPr>
          <w:sz w:val="22"/>
          <w:szCs w:val="22"/>
        </w:rPr>
        <w:t xml:space="preserve">. На границе блоков результаты предыдущего уравнивания принимались за безошибочные и таким образом координаты постепенно передавались все далее на восток. В каркас полигонов 1-го класса вставлялась заполняющая сеть триангуляции 2-го класса. Такой принцип построения сети привел к неизбежным деформациям сети. </w:t>
      </w:r>
    </w:p>
    <w:p w14:paraId="35E6F4C7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В </w:t>
      </w:r>
      <w:smartTag w:uri="urn:schemas-microsoft-com:office:smarttags" w:element="metricconverter">
        <w:smartTagPr>
          <w:attr w:name="ProductID" w:val="1991 г"/>
        </w:smartTagPr>
        <w:r w:rsidRPr="00DA1E94">
          <w:rPr>
            <w:sz w:val="22"/>
            <w:szCs w:val="22"/>
          </w:rPr>
          <w:t>1991 г</w:t>
        </w:r>
      </w:smartTag>
      <w:r w:rsidRPr="00DA1E94">
        <w:rPr>
          <w:sz w:val="22"/>
          <w:szCs w:val="22"/>
        </w:rPr>
        <w:t>. построенная на территорию страны астрономо-геодезическая сеть (АГС) из 164000 пунктов была уравнена как единое целое. Результаты уравнивани</w:t>
      </w:r>
      <w:r>
        <w:rPr>
          <w:sz w:val="22"/>
          <w:szCs w:val="22"/>
        </w:rPr>
        <w:t>я</w:t>
      </w:r>
      <w:r w:rsidRPr="00DA1E94">
        <w:rPr>
          <w:sz w:val="22"/>
          <w:szCs w:val="22"/>
        </w:rPr>
        <w:t xml:space="preserve"> подтвердили наличие значительных деформаций в сети, достигавших на севере и на востоке 20 – </w:t>
      </w:r>
      <w:smartTag w:uri="urn:schemas-microsoft-com:office:smarttags" w:element="metricconverter">
        <w:smartTagPr>
          <w:attr w:name="ProductID" w:val="30 метров"/>
        </w:smartTagPr>
        <w:r w:rsidRPr="00DA1E94">
          <w:rPr>
            <w:sz w:val="22"/>
            <w:szCs w:val="22"/>
          </w:rPr>
          <w:t>30 метров</w:t>
        </w:r>
      </w:smartTag>
      <w:r w:rsidRPr="00DA1E94">
        <w:rPr>
          <w:sz w:val="22"/>
          <w:szCs w:val="22"/>
        </w:rPr>
        <w:t xml:space="preserve">.  Локальные деформации на границах блоков иногда достигали </w:t>
      </w:r>
      <w:smartTag w:uri="urn:schemas-microsoft-com:office:smarttags" w:element="metricconverter">
        <w:smartTagPr>
          <w:attr w:name="ProductID" w:val="10 м"/>
        </w:smartTagPr>
        <w:r w:rsidRPr="00DA1E94">
          <w:rPr>
            <w:sz w:val="22"/>
            <w:szCs w:val="22"/>
          </w:rPr>
          <w:t>10 м</w:t>
        </w:r>
      </w:smartTag>
      <w:r w:rsidRPr="00DA1E94">
        <w:rPr>
          <w:sz w:val="22"/>
          <w:szCs w:val="22"/>
        </w:rPr>
        <w:t>. Точность взаимного положения пунктов в уравненной сети характеризуется средними квадратич</w:t>
      </w:r>
      <w:r w:rsidRPr="00DA1E94">
        <w:rPr>
          <w:sz w:val="22"/>
          <w:szCs w:val="22"/>
        </w:rPr>
        <w:t>е</w:t>
      </w:r>
      <w:r w:rsidRPr="00DA1E94">
        <w:rPr>
          <w:sz w:val="22"/>
          <w:szCs w:val="22"/>
        </w:rPr>
        <w:t xml:space="preserve">скими ошибками в 6, 20, 60 и </w:t>
      </w:r>
      <w:smartTag w:uri="urn:schemas-microsoft-com:office:smarttags" w:element="metricconverter">
        <w:smartTagPr>
          <w:attr w:name="ProductID" w:val="200 см"/>
        </w:smartTagPr>
        <w:r w:rsidRPr="00DA1E94">
          <w:rPr>
            <w:sz w:val="22"/>
            <w:szCs w:val="22"/>
          </w:rPr>
          <w:t>200 см</w:t>
        </w:r>
      </w:smartTag>
      <w:r w:rsidRPr="00DA1E94">
        <w:rPr>
          <w:sz w:val="22"/>
          <w:szCs w:val="22"/>
        </w:rPr>
        <w:t xml:space="preserve"> при расстояниях соответственно в 10, 100, 1000 и </w:t>
      </w:r>
      <w:smartTag w:uri="urn:schemas-microsoft-com:office:smarttags" w:element="metricconverter">
        <w:smartTagPr>
          <w:attr w:name="ProductID" w:val="10000 км"/>
        </w:smartTagPr>
        <w:r w:rsidRPr="00DA1E94">
          <w:rPr>
            <w:sz w:val="22"/>
            <w:szCs w:val="22"/>
          </w:rPr>
          <w:t>10000 км</w:t>
        </w:r>
      </w:smartTag>
      <w:r w:rsidRPr="00DA1E94">
        <w:rPr>
          <w:sz w:val="22"/>
          <w:szCs w:val="22"/>
        </w:rPr>
        <w:t xml:space="preserve">.   </w:t>
      </w:r>
    </w:p>
    <w:p w14:paraId="7849366E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Проведенное </w:t>
      </w:r>
      <w:proofErr w:type="gramStart"/>
      <w:r w:rsidRPr="00DA1E94">
        <w:rPr>
          <w:sz w:val="22"/>
          <w:szCs w:val="22"/>
        </w:rPr>
        <w:t>уравнивание  АГС</w:t>
      </w:r>
      <w:proofErr w:type="gramEnd"/>
      <w:r w:rsidRPr="00DA1E94">
        <w:rPr>
          <w:sz w:val="22"/>
          <w:szCs w:val="22"/>
        </w:rPr>
        <w:t xml:space="preserve"> показало необходимость в новой системе с однородной точностью координат по всей стране. Для повышения точности было решено использовать результаты высокоточных спутниковых измерений на 26 пунктах Космической геодезической сети (КГС), построенной </w:t>
      </w:r>
      <w:r>
        <w:rPr>
          <w:sz w:val="22"/>
          <w:szCs w:val="22"/>
        </w:rPr>
        <w:t>военными геодезистами</w:t>
      </w:r>
      <w:r w:rsidRPr="00DA1E94">
        <w:rPr>
          <w:sz w:val="22"/>
          <w:szCs w:val="22"/>
        </w:rPr>
        <w:t xml:space="preserve">, и 134 пунктах Доплеровской геодезической сети (ДГС), созданной </w:t>
      </w:r>
      <w:proofErr w:type="spellStart"/>
      <w:r w:rsidRPr="00DA1E94">
        <w:rPr>
          <w:sz w:val="22"/>
          <w:szCs w:val="22"/>
        </w:rPr>
        <w:t>Роскартографией</w:t>
      </w:r>
      <w:proofErr w:type="spellEnd"/>
      <w:r w:rsidRPr="00DA1E94">
        <w:rPr>
          <w:sz w:val="22"/>
          <w:szCs w:val="22"/>
        </w:rPr>
        <w:t xml:space="preserve">.  В качестве дополнительных измерений в общее решение вошли геоцентрические расстояния геодезических пунктов, с использованием гравиметрических высот </w:t>
      </w:r>
      <w:proofErr w:type="spellStart"/>
      <w:r w:rsidRPr="00DA1E94">
        <w:rPr>
          <w:sz w:val="22"/>
          <w:szCs w:val="22"/>
        </w:rPr>
        <w:t>квазигеоида</w:t>
      </w:r>
      <w:proofErr w:type="spellEnd"/>
      <w:r w:rsidRPr="00DA1E94">
        <w:rPr>
          <w:sz w:val="22"/>
          <w:szCs w:val="22"/>
        </w:rPr>
        <w:t xml:space="preserve">. Результаты проведенного в </w:t>
      </w:r>
      <w:smartTag w:uri="urn:schemas-microsoft-com:office:smarttags" w:element="metricconverter">
        <w:smartTagPr>
          <w:attr w:name="ProductID" w:val="1995 г"/>
        </w:smartTagPr>
        <w:r w:rsidRPr="00DA1E94">
          <w:rPr>
            <w:sz w:val="22"/>
            <w:szCs w:val="22"/>
          </w:rPr>
          <w:t>1995 г</w:t>
        </w:r>
      </w:smartTag>
      <w:r w:rsidRPr="00DA1E94">
        <w:rPr>
          <w:sz w:val="22"/>
          <w:szCs w:val="22"/>
        </w:rPr>
        <w:t xml:space="preserve">. совместного уравнивания стали </w:t>
      </w:r>
      <w:proofErr w:type="gramStart"/>
      <w:r w:rsidRPr="00DA1E94">
        <w:rPr>
          <w:sz w:val="22"/>
          <w:szCs w:val="22"/>
        </w:rPr>
        <w:t>основой  системы</w:t>
      </w:r>
      <w:proofErr w:type="gramEnd"/>
      <w:r w:rsidRPr="00DA1E94">
        <w:rPr>
          <w:sz w:val="22"/>
          <w:szCs w:val="22"/>
        </w:rPr>
        <w:t xml:space="preserve"> геодезических координат СК-95. </w:t>
      </w:r>
    </w:p>
    <w:p w14:paraId="2BBA0662" w14:textId="77777777" w:rsidR="00640DCB" w:rsidRPr="00DA1E94" w:rsidRDefault="00640DCB" w:rsidP="00640DCB">
      <w:pPr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Оси системы СК-95 параллельны осям общеземной системы ПЗ-90, то есть связь между этими системами устанавливается только тремя параметрами переноса. Другое условие реализации системы заключалось в неизменности геодезических координат пункта Пулково, то есть координаты начала геодезической сети в системах СК-42 и СК-95 были приняты одинаковыми. Это нестандартное решение привело к тому, что поправки в координаты пунктов на Европейской части России и на юге Сибири оказались настолько минимальными, что не потребовалось переиздание карт до масштаба 1:10000.  А для районов северо-востока страны карты этого масштаба практически отсутствуют. </w:t>
      </w:r>
    </w:p>
    <w:p w14:paraId="1A93B126" w14:textId="77777777" w:rsidR="00640DCB" w:rsidRPr="00DA1E94" w:rsidRDefault="00640DCB" w:rsidP="00640DCB">
      <w:pPr>
        <w:pStyle w:val="a3"/>
        <w:ind w:firstLine="540"/>
        <w:jc w:val="both"/>
        <w:rPr>
          <w:sz w:val="22"/>
          <w:szCs w:val="22"/>
        </w:rPr>
      </w:pPr>
      <w:r w:rsidRPr="00DA1E94">
        <w:rPr>
          <w:sz w:val="22"/>
          <w:szCs w:val="22"/>
        </w:rPr>
        <w:t xml:space="preserve">Точность привязки СК-95 к центру масс Земли характеризуется СКО порядка </w:t>
      </w:r>
      <w:smartTag w:uri="urn:schemas-microsoft-com:office:smarttags" w:element="metricconverter">
        <w:smartTagPr>
          <w:attr w:name="ProductID" w:val="1 м"/>
        </w:smartTagPr>
        <w:r w:rsidRPr="00DA1E94">
          <w:rPr>
            <w:sz w:val="22"/>
            <w:szCs w:val="22"/>
          </w:rPr>
          <w:t>1 м</w:t>
        </w:r>
      </w:smartTag>
      <w:r w:rsidRPr="00DA1E94">
        <w:rPr>
          <w:sz w:val="22"/>
          <w:szCs w:val="22"/>
        </w:rPr>
        <w:t>. Координаты пунктов ГГС в системе СК-95 имеют одинаковую точность для всей сети. Ошибка взаимного положения для смежных пунктов составляет 3-</w:t>
      </w:r>
      <w:smartTag w:uri="urn:schemas-microsoft-com:office:smarttags" w:element="metricconverter">
        <w:smartTagPr>
          <w:attr w:name="ProductID" w:val="5 см"/>
        </w:smartTagPr>
        <w:r w:rsidRPr="00DA1E94">
          <w:rPr>
            <w:sz w:val="22"/>
            <w:szCs w:val="22"/>
          </w:rPr>
          <w:t>5 см</w:t>
        </w:r>
      </w:smartTag>
      <w:r w:rsidRPr="00DA1E94">
        <w:rPr>
          <w:sz w:val="22"/>
          <w:szCs w:val="22"/>
        </w:rPr>
        <w:t xml:space="preserve">, для пунктов, удаленных на 200 - </w:t>
      </w:r>
      <w:smartTag w:uri="urn:schemas-microsoft-com:office:smarttags" w:element="metricconverter">
        <w:smartTagPr>
          <w:attr w:name="ProductID" w:val="300 км"/>
        </w:smartTagPr>
        <w:r w:rsidRPr="00DA1E94">
          <w:rPr>
            <w:sz w:val="22"/>
            <w:szCs w:val="22"/>
          </w:rPr>
          <w:t>300 км</w:t>
        </w:r>
      </w:smartTag>
      <w:r w:rsidRPr="00DA1E94">
        <w:rPr>
          <w:sz w:val="22"/>
          <w:szCs w:val="22"/>
        </w:rPr>
        <w:t xml:space="preserve"> </w:t>
      </w:r>
      <w:proofErr w:type="gramStart"/>
      <w:r w:rsidRPr="00DA1E94">
        <w:rPr>
          <w:sz w:val="22"/>
          <w:szCs w:val="22"/>
        </w:rPr>
        <w:t>–  20</w:t>
      </w:r>
      <w:proofErr w:type="gramEnd"/>
      <w:r w:rsidRPr="00DA1E94">
        <w:rPr>
          <w:sz w:val="22"/>
          <w:szCs w:val="22"/>
        </w:rPr>
        <w:t xml:space="preserve"> - </w:t>
      </w:r>
      <w:smartTag w:uri="urn:schemas-microsoft-com:office:smarttags" w:element="metricconverter">
        <w:smartTagPr>
          <w:attr w:name="ProductID" w:val="30 см"/>
        </w:smartTagPr>
        <w:r w:rsidRPr="00DA1E94">
          <w:rPr>
            <w:sz w:val="22"/>
            <w:szCs w:val="22"/>
          </w:rPr>
          <w:t>30 см</w:t>
        </w:r>
      </w:smartTag>
      <w:r w:rsidRPr="00DA1E94">
        <w:rPr>
          <w:sz w:val="22"/>
          <w:szCs w:val="22"/>
        </w:rPr>
        <w:t xml:space="preserve">, для 500 и более км  ошибка возрастает до 50 - </w:t>
      </w:r>
      <w:smartTag w:uri="urn:schemas-microsoft-com:office:smarttags" w:element="metricconverter">
        <w:smartTagPr>
          <w:attr w:name="ProductID" w:val="80 см"/>
        </w:smartTagPr>
        <w:r w:rsidRPr="00DA1E94">
          <w:rPr>
            <w:sz w:val="22"/>
            <w:szCs w:val="22"/>
          </w:rPr>
          <w:t>80 см</w:t>
        </w:r>
      </w:smartTag>
      <w:r w:rsidRPr="00DA1E94">
        <w:rPr>
          <w:sz w:val="22"/>
          <w:szCs w:val="22"/>
        </w:rPr>
        <w:t>. За о</w:t>
      </w:r>
      <w:r w:rsidRPr="00DA1E94">
        <w:rPr>
          <w:sz w:val="22"/>
          <w:szCs w:val="22"/>
        </w:rPr>
        <w:t>т</w:t>
      </w:r>
      <w:r w:rsidRPr="00DA1E94">
        <w:rPr>
          <w:sz w:val="22"/>
          <w:szCs w:val="22"/>
        </w:rPr>
        <w:t xml:space="preserve">счетную поверхность принят </w:t>
      </w:r>
      <w:proofErr w:type="spellStart"/>
      <w:r w:rsidRPr="00DA1E94">
        <w:rPr>
          <w:sz w:val="22"/>
          <w:szCs w:val="22"/>
        </w:rPr>
        <w:t>референц</w:t>
      </w:r>
      <w:proofErr w:type="spellEnd"/>
      <w:r w:rsidRPr="00DA1E94">
        <w:rPr>
          <w:sz w:val="22"/>
          <w:szCs w:val="22"/>
        </w:rPr>
        <w:t>-эллипсоид Красовского [Макаренко и др.</w:t>
      </w:r>
      <w:r w:rsidRPr="0069344F">
        <w:rPr>
          <w:sz w:val="22"/>
          <w:szCs w:val="22"/>
        </w:rPr>
        <w:t>,</w:t>
      </w:r>
      <w:r w:rsidRPr="00DA1E94">
        <w:rPr>
          <w:sz w:val="22"/>
          <w:szCs w:val="22"/>
        </w:rPr>
        <w:t xml:space="preserve"> 2000].</w:t>
      </w:r>
    </w:p>
    <w:p w14:paraId="2EFFC696" w14:textId="77777777" w:rsidR="00640DCB" w:rsidRPr="00DA1E94" w:rsidRDefault="00640DCB" w:rsidP="00640DCB">
      <w:pPr>
        <w:rPr>
          <w:sz w:val="22"/>
          <w:szCs w:val="22"/>
        </w:rPr>
      </w:pPr>
    </w:p>
    <w:p w14:paraId="404AC9DB" w14:textId="77777777" w:rsidR="00FC5735" w:rsidRPr="00C8296E" w:rsidRDefault="00FC5735" w:rsidP="00640DCB">
      <w:pPr>
        <w:jc w:val="center"/>
      </w:pPr>
    </w:p>
    <w:sectPr w:rsidR="00FC5735" w:rsidRPr="00C8296E" w:rsidSect="00FC57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D08B0"/>
    <w:multiLevelType w:val="hybridMultilevel"/>
    <w:tmpl w:val="12361120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8296E"/>
    <w:rsid w:val="00064235"/>
    <w:rsid w:val="00640DCB"/>
    <w:rsid w:val="00C8296E"/>
    <w:rsid w:val="00FC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A1B0BC2"/>
  <w15:docId w15:val="{FD876591-E38C-4C8A-86C5-DC4E3B7B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9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autoRedefine/>
    <w:qFormat/>
    <w:rsid w:val="00640DCB"/>
    <w:pPr>
      <w:keepNext/>
      <w:spacing w:before="240" w:after="60"/>
      <w:outlineLvl w:val="3"/>
    </w:pPr>
    <w:rPr>
      <w:rFonts w:eastAsia="MS Mincho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640DCB"/>
    <w:rPr>
      <w:rFonts w:ascii="Times New Roman" w:eastAsia="MS Mincho" w:hAnsi="Times New Roman" w:cs="Times New Roman"/>
      <w:b/>
      <w:bCs/>
      <w:sz w:val="24"/>
      <w:szCs w:val="28"/>
      <w:lang w:eastAsia="ru-RU"/>
    </w:rPr>
  </w:style>
  <w:style w:type="paragraph" w:customStyle="1" w:styleId="a3">
    <w:name w:val="Нормальный"/>
    <w:rsid w:val="00640DCB"/>
    <w:pPr>
      <w:spacing w:after="0" w:line="240" w:lineRule="auto"/>
    </w:pPr>
    <w:rPr>
      <w:rFonts w:ascii="Times New Roman" w:eastAsia="MS Mincho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1143</Words>
  <Characters>6521</Characters>
  <Application>Microsoft Office Word</Application>
  <DocSecurity>0</DocSecurity>
  <Lines>54</Lines>
  <Paragraphs>15</Paragraphs>
  <ScaleCrop>false</ScaleCrop>
  <Company/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4</cp:revision>
  <dcterms:created xsi:type="dcterms:W3CDTF">2021-09-04T13:33:00Z</dcterms:created>
  <dcterms:modified xsi:type="dcterms:W3CDTF">2023-09-17T02:08:00Z</dcterms:modified>
</cp:coreProperties>
</file>